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Look w:val="01E0"/>
      </w:tblPr>
      <w:tblGrid>
        <w:gridCol w:w="10296"/>
        <w:gridCol w:w="10296"/>
        <w:gridCol w:w="10296"/>
      </w:tblGrid>
      <w:tr w:rsidR="005256E3" w:rsidRPr="00493F12" w:rsidTr="00A12F72">
        <w:tc>
          <w:tcPr>
            <w:tcW w:w="3621" w:type="dxa"/>
          </w:tcPr>
          <w:tbl>
            <w:tblPr>
              <w:tblW w:w="10080" w:type="dxa"/>
              <w:tblLook w:val="01E0"/>
            </w:tblPr>
            <w:tblGrid>
              <w:gridCol w:w="3621"/>
              <w:gridCol w:w="2551"/>
              <w:gridCol w:w="3908"/>
            </w:tblGrid>
            <w:tr w:rsidR="005256E3" w:rsidRPr="00493F12" w:rsidTr="004500FB">
              <w:tc>
                <w:tcPr>
                  <w:tcW w:w="3621" w:type="dxa"/>
                </w:tcPr>
                <w:p w:rsidR="005256E3" w:rsidRPr="00493F12" w:rsidRDefault="005256E3" w:rsidP="00A861F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3908" w:type="dxa"/>
                </w:tcPr>
                <w:p w:rsidR="005256E3" w:rsidRPr="00493F12" w:rsidRDefault="005256E3" w:rsidP="00A861F0">
                  <w:pPr>
                    <w:jc w:val="both"/>
                  </w:pPr>
                  <w:r w:rsidRPr="00493F12">
                    <w:t>УТВЕРЖДАЮ</w:t>
                  </w:r>
                </w:p>
                <w:p w:rsidR="005256E3" w:rsidRPr="00493F12" w:rsidRDefault="00124E83" w:rsidP="00A861F0">
                  <w:pPr>
                    <w:jc w:val="both"/>
                  </w:pPr>
                  <w:r w:rsidRPr="00493F12">
                    <w:t>И.о. д</w:t>
                  </w:r>
                  <w:r w:rsidR="005256E3" w:rsidRPr="00493F12">
                    <w:t>иректор</w:t>
                  </w:r>
                  <w:r w:rsidRPr="00493F12">
                    <w:t>а</w:t>
                  </w:r>
                </w:p>
                <w:p w:rsidR="005256E3" w:rsidRPr="00493F12" w:rsidRDefault="00124E83" w:rsidP="00A861F0">
                  <w:pPr>
                    <w:jc w:val="both"/>
                  </w:pPr>
                  <w:r w:rsidRPr="00493F12">
                    <w:t xml:space="preserve">МБОУ </w:t>
                  </w:r>
                  <w:proofErr w:type="spellStart"/>
                  <w:r w:rsidRPr="00493F12">
                    <w:t>Суховской</w:t>
                  </w:r>
                  <w:proofErr w:type="spellEnd"/>
                  <w:r w:rsidR="005256E3" w:rsidRPr="00493F12">
                    <w:t xml:space="preserve"> СОШ</w:t>
                  </w:r>
                </w:p>
                <w:p w:rsidR="005256E3" w:rsidRPr="00493F12" w:rsidRDefault="00124E83" w:rsidP="00A861F0">
                  <w:pPr>
                    <w:jc w:val="both"/>
                  </w:pPr>
                  <w:r w:rsidRPr="00493F12">
                    <w:t>__________Л. А. Бабкина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 xml:space="preserve">Приказ </w:t>
                  </w:r>
                  <w:r w:rsidR="00EB186F" w:rsidRPr="00493F12">
                    <w:t>№</w:t>
                  </w:r>
                  <w:r w:rsidR="00EB59DF">
                    <w:t xml:space="preserve"> 180/1от 3</w:t>
                  </w:r>
                  <w:r w:rsidR="004B33C8">
                    <w:t>. 11</w:t>
                  </w:r>
                  <w:r w:rsidR="00DF676B" w:rsidRPr="00493F12">
                    <w:t>.2015</w:t>
                  </w:r>
                </w:p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5256E3" w:rsidRPr="00493F12" w:rsidRDefault="005256E3" w:rsidP="00A861F0">
            <w:pPr>
              <w:jc w:val="both"/>
            </w:pPr>
          </w:p>
        </w:tc>
        <w:tc>
          <w:tcPr>
            <w:tcW w:w="2551" w:type="dxa"/>
          </w:tcPr>
          <w:tbl>
            <w:tblPr>
              <w:tblW w:w="10080" w:type="dxa"/>
              <w:tblLook w:val="01E0"/>
            </w:tblPr>
            <w:tblGrid>
              <w:gridCol w:w="3621"/>
              <w:gridCol w:w="2551"/>
              <w:gridCol w:w="3908"/>
            </w:tblGrid>
            <w:tr w:rsidR="005256E3" w:rsidRPr="00493F12" w:rsidTr="004500FB">
              <w:tc>
                <w:tcPr>
                  <w:tcW w:w="3621" w:type="dxa"/>
                </w:tcPr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3908" w:type="dxa"/>
                </w:tcPr>
                <w:p w:rsidR="005256E3" w:rsidRPr="00493F12" w:rsidRDefault="005256E3" w:rsidP="00A861F0">
                  <w:pPr>
                    <w:jc w:val="both"/>
                  </w:pPr>
                  <w:r w:rsidRPr="00493F12">
                    <w:t>УТВЕРЖДАЮ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 xml:space="preserve">Директор 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>МБОУ Михайловской СОШ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>__________И.С. Харламова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 xml:space="preserve">Приказ </w:t>
                  </w:r>
                </w:p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93F12">
                    <w:t xml:space="preserve">от 07.10.2013г. № 193 </w:t>
                  </w:r>
                </w:p>
              </w:tc>
            </w:tr>
          </w:tbl>
          <w:p w:rsidR="005256E3" w:rsidRPr="00493F12" w:rsidRDefault="005256E3" w:rsidP="00A861F0">
            <w:pPr>
              <w:jc w:val="both"/>
            </w:pPr>
          </w:p>
        </w:tc>
        <w:tc>
          <w:tcPr>
            <w:tcW w:w="3908" w:type="dxa"/>
          </w:tcPr>
          <w:tbl>
            <w:tblPr>
              <w:tblW w:w="10080" w:type="dxa"/>
              <w:tblLook w:val="01E0"/>
            </w:tblPr>
            <w:tblGrid>
              <w:gridCol w:w="3621"/>
              <w:gridCol w:w="2551"/>
              <w:gridCol w:w="3908"/>
            </w:tblGrid>
            <w:tr w:rsidR="005256E3" w:rsidRPr="00493F12" w:rsidTr="004500FB">
              <w:tc>
                <w:tcPr>
                  <w:tcW w:w="3621" w:type="dxa"/>
                </w:tcPr>
                <w:p w:rsidR="005256E3" w:rsidRPr="00493F12" w:rsidRDefault="005256E3" w:rsidP="00A861F0">
                  <w:pPr>
                    <w:jc w:val="both"/>
                  </w:pPr>
                  <w:r w:rsidRPr="00493F12">
                    <w:t>ПРИНЯТО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>Управляющий совет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 xml:space="preserve">Протокол 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>от 28.08 2013г. № 1</w:t>
                  </w:r>
                </w:p>
                <w:p w:rsidR="005256E3" w:rsidRPr="00493F12" w:rsidRDefault="005256E3" w:rsidP="00A861F0">
                  <w:pPr>
                    <w:jc w:val="both"/>
                  </w:pPr>
                </w:p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493F12">
                    <w:rPr>
                      <w:b/>
                    </w:rPr>
                    <w:t>Локальный акт № 8</w:t>
                  </w:r>
                </w:p>
              </w:tc>
              <w:tc>
                <w:tcPr>
                  <w:tcW w:w="2551" w:type="dxa"/>
                </w:tcPr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3908" w:type="dxa"/>
                </w:tcPr>
                <w:p w:rsidR="005256E3" w:rsidRPr="00493F12" w:rsidRDefault="005256E3" w:rsidP="00A861F0">
                  <w:pPr>
                    <w:jc w:val="both"/>
                  </w:pPr>
                  <w:r w:rsidRPr="00493F12">
                    <w:t>УТВЕРЖДАЮ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 xml:space="preserve">Директор 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>МБОУ Михайловской СОШ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>__________И.С. Харламова</w:t>
                  </w:r>
                </w:p>
                <w:p w:rsidR="005256E3" w:rsidRPr="00493F12" w:rsidRDefault="005256E3" w:rsidP="00A861F0">
                  <w:pPr>
                    <w:jc w:val="both"/>
                  </w:pPr>
                  <w:r w:rsidRPr="00493F12">
                    <w:t xml:space="preserve">Приказ </w:t>
                  </w:r>
                </w:p>
                <w:p w:rsidR="005256E3" w:rsidRPr="00493F12" w:rsidRDefault="005256E3" w:rsidP="00A861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93F12">
                    <w:t xml:space="preserve">от 07.10.2013г. № 193 </w:t>
                  </w:r>
                </w:p>
              </w:tc>
            </w:tr>
          </w:tbl>
          <w:p w:rsidR="005256E3" w:rsidRPr="00493F12" w:rsidRDefault="005256E3" w:rsidP="00A861F0">
            <w:pPr>
              <w:jc w:val="both"/>
            </w:pPr>
          </w:p>
        </w:tc>
      </w:tr>
    </w:tbl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633EE2">
      <w:pPr>
        <w:jc w:val="center"/>
        <w:rPr>
          <w:b/>
        </w:rPr>
      </w:pPr>
      <w:r w:rsidRPr="00493F12">
        <w:rPr>
          <w:b/>
        </w:rPr>
        <w:t>Положение</w:t>
      </w:r>
    </w:p>
    <w:p w:rsidR="00EE7F08" w:rsidRPr="00493F12" w:rsidRDefault="00976487" w:rsidP="00633EE2">
      <w:pPr>
        <w:jc w:val="center"/>
        <w:rPr>
          <w:kern w:val="2"/>
        </w:rPr>
      </w:pPr>
      <w:r w:rsidRPr="00493F12">
        <w:rPr>
          <w:rFonts w:eastAsia="Calibri"/>
          <w:bCs/>
          <w:color w:val="000000"/>
        </w:rPr>
        <w:t xml:space="preserve">о </w:t>
      </w:r>
      <w:r w:rsidR="00CB4903" w:rsidRPr="00493F12">
        <w:rPr>
          <w:rFonts w:eastAsia="Calibri"/>
          <w:bCs/>
          <w:color w:val="000000"/>
        </w:rPr>
        <w:t>премировании</w:t>
      </w:r>
    </w:p>
    <w:p w:rsidR="002861E3" w:rsidRPr="00493F12" w:rsidRDefault="00EE7F08" w:rsidP="00633EE2">
      <w:pPr>
        <w:jc w:val="center"/>
      </w:pPr>
      <w:r w:rsidRPr="00493F12">
        <w:rPr>
          <w:kern w:val="2"/>
        </w:rPr>
        <w:t xml:space="preserve">в МБОУ </w:t>
      </w:r>
      <w:proofErr w:type="spellStart"/>
      <w:r w:rsidR="00124E83" w:rsidRPr="00493F12">
        <w:rPr>
          <w:kern w:val="2"/>
        </w:rPr>
        <w:t>Суховской</w:t>
      </w:r>
      <w:proofErr w:type="spellEnd"/>
      <w:r w:rsidRPr="00493F12">
        <w:rPr>
          <w:kern w:val="2"/>
        </w:rPr>
        <w:t xml:space="preserve"> СОШ</w:t>
      </w: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2861E3" w:rsidRPr="00493F12" w:rsidRDefault="002861E3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EE7F08" w:rsidRPr="00493F12" w:rsidRDefault="00EE7F08" w:rsidP="00A861F0">
      <w:pPr>
        <w:jc w:val="both"/>
      </w:pPr>
    </w:p>
    <w:p w:rsidR="003A5CA8" w:rsidRPr="00493F12" w:rsidRDefault="003A5CA8" w:rsidP="00A861F0">
      <w:pPr>
        <w:jc w:val="both"/>
      </w:pPr>
    </w:p>
    <w:p w:rsidR="003A5CA8" w:rsidRPr="00493F12" w:rsidRDefault="003A5CA8" w:rsidP="00A861F0">
      <w:pPr>
        <w:jc w:val="both"/>
      </w:pPr>
    </w:p>
    <w:p w:rsidR="003A5CA8" w:rsidRPr="00493F12" w:rsidRDefault="003A5CA8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3F009E" w:rsidRPr="00493F12" w:rsidRDefault="003F009E" w:rsidP="00A861F0">
      <w:pPr>
        <w:jc w:val="both"/>
      </w:pPr>
    </w:p>
    <w:p w:rsidR="002861E3" w:rsidRPr="00493F12" w:rsidRDefault="003F009E" w:rsidP="00633EE2">
      <w:pPr>
        <w:jc w:val="center"/>
      </w:pPr>
      <w:r w:rsidRPr="00493F12">
        <w:t>п</w:t>
      </w:r>
      <w:r w:rsidR="00124E83" w:rsidRPr="00493F12">
        <w:t>. Новосуховый</w:t>
      </w:r>
    </w:p>
    <w:p w:rsidR="005872AD" w:rsidRPr="00493F12" w:rsidRDefault="002861E3" w:rsidP="00633EE2">
      <w:pPr>
        <w:jc w:val="center"/>
      </w:pPr>
      <w:r w:rsidRPr="00493F12">
        <w:t>201</w:t>
      </w:r>
      <w:r w:rsidR="00124E83" w:rsidRPr="00493F12">
        <w:t>5</w:t>
      </w:r>
      <w:r w:rsidRPr="00493F12">
        <w:t xml:space="preserve"> год</w:t>
      </w:r>
    </w:p>
    <w:p w:rsidR="005872AD" w:rsidRPr="00493F12" w:rsidRDefault="005872AD" w:rsidP="00A861F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493F12">
        <w:rPr>
          <w:rFonts w:eastAsia="Calibri"/>
          <w:b/>
          <w:lang w:eastAsia="en-US"/>
        </w:rPr>
        <w:lastRenderedPageBreak/>
        <w:t>1.Общие положения</w:t>
      </w:r>
    </w:p>
    <w:p w:rsidR="00A861F0" w:rsidRPr="00493F12" w:rsidRDefault="005872AD" w:rsidP="00A861F0">
      <w:pPr>
        <w:jc w:val="both"/>
      </w:pPr>
      <w:r w:rsidRPr="00493F12">
        <w:rPr>
          <w:kern w:val="1"/>
        </w:rPr>
        <w:t xml:space="preserve">1.1. </w:t>
      </w:r>
      <w:proofErr w:type="gramStart"/>
      <w:r w:rsidRPr="00493F12">
        <w:rPr>
          <w:kern w:val="1"/>
        </w:rPr>
        <w:t>Настоящее Положение (далее – Положение)  «О размерах и условиях осуществления выплат стимулирующего характе</w:t>
      </w:r>
      <w:r w:rsidR="00124E83" w:rsidRPr="00493F12">
        <w:rPr>
          <w:kern w:val="1"/>
        </w:rPr>
        <w:t xml:space="preserve">ра» работникам МБОУ </w:t>
      </w:r>
      <w:proofErr w:type="spellStart"/>
      <w:r w:rsidR="00124E83" w:rsidRPr="00493F12">
        <w:rPr>
          <w:kern w:val="1"/>
        </w:rPr>
        <w:t>Суховской</w:t>
      </w:r>
      <w:proofErr w:type="spellEnd"/>
      <w:r w:rsidRPr="00493F12">
        <w:rPr>
          <w:kern w:val="1"/>
        </w:rPr>
        <w:t xml:space="preserve"> СОШ    (далее – школа) разработано на основании Трудового Кодекса РФ, Типового положения об образовательном учреждении, Устава школы,  </w:t>
      </w:r>
      <w:r w:rsidR="00A861F0" w:rsidRPr="00493F12">
        <w:t>в соответствии с Федеральным законом от 29.12.2012 №273-ФЗ «Об образовании в Российской Федерации», Областным законом от 14.11.2013 № 26-ЗС «Об образовании в Ростовской области» и на основании  приказа</w:t>
      </w:r>
      <w:proofErr w:type="gramEnd"/>
    </w:p>
    <w:p w:rsidR="00A861F0" w:rsidRPr="00493F12" w:rsidRDefault="00A861F0" w:rsidP="00A861F0">
      <w:pPr>
        <w:jc w:val="both"/>
      </w:pPr>
      <w:r w:rsidRPr="00493F12">
        <w:t>Отдела образования Администрации Тацинского района № 516 от 28.04.2012г.</w:t>
      </w:r>
    </w:p>
    <w:p w:rsidR="005872AD" w:rsidRPr="00493F12" w:rsidRDefault="00A861F0" w:rsidP="00A861F0">
      <w:pPr>
        <w:jc w:val="both"/>
      </w:pPr>
      <w:r w:rsidRPr="00493F12">
        <w:t>«О системе оплаты труда работниковМуниципальных образовательныхучреждений Тацинского района»</w:t>
      </w:r>
      <w:proofErr w:type="gramStart"/>
      <w:r w:rsidRPr="00493F12">
        <w:t>.</w:t>
      </w:r>
      <w:r w:rsidR="005872AD" w:rsidRPr="00493F12">
        <w:rPr>
          <w:kern w:val="1"/>
        </w:rPr>
        <w:t>Н</w:t>
      </w:r>
      <w:proofErr w:type="gramEnd"/>
      <w:r w:rsidR="005872AD" w:rsidRPr="00493F12">
        <w:rPr>
          <w:kern w:val="1"/>
        </w:rPr>
        <w:t>астоящее  Положение  устанавливает виды, условия и размеры премиальных выплат  работникам школы.</w:t>
      </w:r>
    </w:p>
    <w:p w:rsidR="005872AD" w:rsidRPr="00493F12" w:rsidRDefault="005872AD" w:rsidP="00A861F0">
      <w:pPr>
        <w:spacing w:after="200"/>
        <w:ind w:firstLine="708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1.2.Положение о премировании распространяется на педагогических работников, а также всех сотрудников школы, как основных работников, так и совместителей, за фактически отработанное время. На временных работников положение не распространяется.</w:t>
      </w:r>
    </w:p>
    <w:p w:rsidR="005872AD" w:rsidRPr="00493F12" w:rsidRDefault="005872AD" w:rsidP="00A861F0">
      <w:pPr>
        <w:spacing w:after="200"/>
        <w:ind w:firstLine="708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Работники, проработавшие отчетный период не полностью в связи с увольнением по собственному желанию, правом на получение премии не пользуются.</w:t>
      </w:r>
    </w:p>
    <w:p w:rsidR="005872AD" w:rsidRPr="00493F12" w:rsidRDefault="005872AD" w:rsidP="00A861F0">
      <w:pPr>
        <w:spacing w:after="200"/>
        <w:ind w:firstLine="708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1.3.Цель премирования  - усиление заинтересованности работников школы в развитии творческой активности и инициативы при реализации поставленных перед коллективом задач, повышении эффективности образовательного процесса, уровня качества выполняемых функциональных обязанностей, увеличение объема работ, соблюдение трудовой дисциплины, укрепление материально-технической базы, а также закрепление в образовательном учреждении высококвалифицированных кадров. Премии устанавливаются работнику с учетом критериев, позволяющих оценить результативность и качество его работы.</w:t>
      </w:r>
    </w:p>
    <w:p w:rsidR="005872AD" w:rsidRPr="00493F12" w:rsidRDefault="005872AD" w:rsidP="00A861F0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493F12">
        <w:rPr>
          <w:b/>
          <w:bCs/>
          <w:color w:val="000000"/>
        </w:rPr>
        <w:t>2. Порядок премирования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2.1. Премирование производится в соответствии с настоящим Положением,  которое разрабатывается администрацией школы, согласовывается с выборным профсоюзным органом, утверждается общим собранием трудового коллектива (обязательно присутствие 2/3 от общего числа работников, включая совместителей) и является приложением к коллективному договору.</w:t>
      </w:r>
    </w:p>
    <w:p w:rsidR="005872AD" w:rsidRPr="00493F12" w:rsidRDefault="005872AD" w:rsidP="00A861F0">
      <w:pPr>
        <w:numPr>
          <w:ilvl w:val="1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493F12">
        <w:rPr>
          <w:color w:val="000000"/>
        </w:rPr>
        <w:t>Протокол хранится у директора школы, копия - у председателя профкома (срок хранения - 3 года).</w:t>
      </w:r>
    </w:p>
    <w:p w:rsidR="005872AD" w:rsidRPr="00493F12" w:rsidRDefault="005872AD" w:rsidP="00A861F0">
      <w:pPr>
        <w:numPr>
          <w:ilvl w:val="1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Решение о премировании работников и размере премирования осуществляется комиссией, назначенной директором школы.</w:t>
      </w:r>
    </w:p>
    <w:p w:rsidR="005872AD" w:rsidRPr="00493F12" w:rsidRDefault="005872AD" w:rsidP="00A861F0">
      <w:pPr>
        <w:numPr>
          <w:ilvl w:val="1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Решение комиссии о премировании работников и размере премирования оформляется приказом директора.</w:t>
      </w:r>
    </w:p>
    <w:p w:rsidR="005872AD" w:rsidRPr="00493F12" w:rsidRDefault="005872AD" w:rsidP="00A861F0">
      <w:pPr>
        <w:numPr>
          <w:ilvl w:val="1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Протоколы ко</w:t>
      </w:r>
      <w:r w:rsidR="004B33C8">
        <w:rPr>
          <w:rFonts w:eastAsia="Calibri"/>
          <w:lang w:eastAsia="en-US"/>
        </w:rPr>
        <w:t>миссии хранятся в течение 5</w:t>
      </w:r>
      <w:r w:rsidR="00B7086B" w:rsidRPr="00493F12">
        <w:rPr>
          <w:rFonts w:eastAsia="Calibri"/>
          <w:lang w:eastAsia="en-US"/>
        </w:rPr>
        <w:t xml:space="preserve"> лет</w:t>
      </w:r>
      <w:r w:rsidRPr="00493F12">
        <w:rPr>
          <w:rFonts w:eastAsia="Calibri"/>
          <w:lang w:eastAsia="en-US"/>
        </w:rPr>
        <w:t>.</w:t>
      </w:r>
    </w:p>
    <w:p w:rsidR="005872AD" w:rsidRPr="00493F12" w:rsidRDefault="005872AD" w:rsidP="00A861F0">
      <w:pPr>
        <w:ind w:firstLine="708"/>
        <w:jc w:val="both"/>
      </w:pPr>
      <w:r w:rsidRPr="00493F12">
        <w:rPr>
          <w:color w:val="000000"/>
        </w:rPr>
        <w:t>Премия выдается работнику школы вместе с авансом или заработной платой в установленные сроки.</w:t>
      </w:r>
    </w:p>
    <w:p w:rsidR="005872AD" w:rsidRPr="00493F12" w:rsidRDefault="005872AD" w:rsidP="00A861F0">
      <w:pPr>
        <w:ind w:firstLine="708"/>
        <w:jc w:val="both"/>
        <w:rPr>
          <w:color w:val="000000"/>
        </w:rPr>
      </w:pPr>
      <w:r w:rsidRPr="00493F12">
        <w:rPr>
          <w:color w:val="000000"/>
        </w:rPr>
        <w:t> </w:t>
      </w:r>
    </w:p>
    <w:p w:rsidR="00A861F0" w:rsidRPr="00493F12" w:rsidRDefault="00A861F0" w:rsidP="00A861F0">
      <w:pPr>
        <w:ind w:firstLine="708"/>
        <w:jc w:val="both"/>
        <w:rPr>
          <w:color w:val="000000"/>
        </w:rPr>
      </w:pPr>
    </w:p>
    <w:p w:rsidR="00A861F0" w:rsidRPr="00493F12" w:rsidRDefault="00A861F0" w:rsidP="00A861F0">
      <w:pPr>
        <w:ind w:firstLine="708"/>
        <w:jc w:val="both"/>
        <w:rPr>
          <w:color w:val="000000"/>
        </w:rPr>
      </w:pP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</w:p>
    <w:p w:rsidR="005872AD" w:rsidRPr="00493F12" w:rsidRDefault="00A861F0" w:rsidP="00A861F0">
      <w:pPr>
        <w:tabs>
          <w:tab w:val="left" w:pos="1755"/>
        </w:tabs>
        <w:spacing w:after="200" w:line="276" w:lineRule="auto"/>
        <w:jc w:val="both"/>
        <w:rPr>
          <w:rFonts w:eastAsia="Calibri"/>
          <w:b/>
          <w:lang w:eastAsia="en-US"/>
        </w:rPr>
      </w:pPr>
      <w:r w:rsidRPr="00493F12">
        <w:rPr>
          <w:rFonts w:eastAsia="Calibri"/>
          <w:b/>
          <w:lang w:eastAsia="en-US"/>
        </w:rPr>
        <w:lastRenderedPageBreak/>
        <w:t>3</w:t>
      </w:r>
      <w:r w:rsidR="005872AD" w:rsidRPr="00493F12">
        <w:rPr>
          <w:rFonts w:eastAsia="Calibri"/>
          <w:b/>
          <w:lang w:eastAsia="en-US"/>
        </w:rPr>
        <w:t>.Материальное поощрение и порядок установления премий</w:t>
      </w: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4.1.Виды материального поощрения:</w:t>
      </w: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-премирование за успешное и качеств</w:t>
      </w:r>
      <w:r w:rsidR="00A861F0" w:rsidRPr="00493F12">
        <w:rPr>
          <w:rFonts w:eastAsia="Calibri"/>
          <w:lang w:eastAsia="en-US"/>
        </w:rPr>
        <w:t>енное выполнение должностных обязанностей</w:t>
      </w:r>
      <w:r w:rsidRPr="00493F12">
        <w:rPr>
          <w:rFonts w:eastAsia="Calibri"/>
          <w:lang w:eastAsia="en-US"/>
        </w:rPr>
        <w:t>;</w:t>
      </w: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 xml:space="preserve"> 4.2. Премирование работников осуществляется по решению директора школы в соответствии с настоящим Положением о премировании работников школы. Основанием для выплаты премии работникам школы является приказ директора.</w:t>
      </w:r>
    </w:p>
    <w:p w:rsidR="005872AD" w:rsidRPr="00493F12" w:rsidRDefault="00A861F0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4.3</w:t>
      </w:r>
      <w:r w:rsidR="005872AD" w:rsidRPr="00493F12">
        <w:rPr>
          <w:rFonts w:eastAsia="Calibri"/>
          <w:lang w:eastAsia="en-US"/>
        </w:rPr>
        <w:t>. Директору предоставляется право  лишить  работника премии при наличии дисциплинарного взыскания на срок действия дисциплинарного взыскания.</w:t>
      </w: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</w:p>
    <w:p w:rsidR="005872AD" w:rsidRPr="00493F12" w:rsidRDefault="00A861F0" w:rsidP="00A861F0">
      <w:pPr>
        <w:jc w:val="both"/>
        <w:rPr>
          <w:b/>
          <w:bCs/>
          <w:color w:val="000000"/>
        </w:rPr>
      </w:pPr>
      <w:r w:rsidRPr="00493F12">
        <w:rPr>
          <w:b/>
          <w:bCs/>
          <w:color w:val="000000"/>
        </w:rPr>
        <w:t>4</w:t>
      </w:r>
      <w:r w:rsidR="005872AD" w:rsidRPr="00493F12">
        <w:rPr>
          <w:b/>
          <w:bCs/>
          <w:color w:val="000000"/>
        </w:rPr>
        <w:t xml:space="preserve">.Перечень нарушений в работе, </w:t>
      </w:r>
    </w:p>
    <w:p w:rsidR="005872AD" w:rsidRPr="00493F12" w:rsidRDefault="005872AD" w:rsidP="00A861F0">
      <w:pPr>
        <w:jc w:val="both"/>
        <w:rPr>
          <w:b/>
          <w:bCs/>
          <w:color w:val="000000"/>
        </w:rPr>
      </w:pPr>
      <w:r w:rsidRPr="00493F12">
        <w:rPr>
          <w:b/>
          <w:bCs/>
          <w:color w:val="000000"/>
        </w:rPr>
        <w:t xml:space="preserve">при </w:t>
      </w:r>
      <w:proofErr w:type="gramStart"/>
      <w:r w:rsidRPr="00493F12">
        <w:rPr>
          <w:b/>
          <w:bCs/>
          <w:color w:val="000000"/>
        </w:rPr>
        <w:t>которых</w:t>
      </w:r>
      <w:proofErr w:type="gramEnd"/>
      <w:r w:rsidRPr="00493F12">
        <w:rPr>
          <w:b/>
          <w:bCs/>
          <w:color w:val="000000"/>
        </w:rPr>
        <w:t xml:space="preserve"> работник не может быть премирован</w:t>
      </w:r>
    </w:p>
    <w:p w:rsidR="005872AD" w:rsidRPr="00493F12" w:rsidRDefault="005872AD" w:rsidP="00A861F0">
      <w:pPr>
        <w:jc w:val="both"/>
      </w:pPr>
    </w:p>
    <w:p w:rsidR="005872AD" w:rsidRPr="00493F12" w:rsidRDefault="00A861F0" w:rsidP="00A861F0">
      <w:pPr>
        <w:ind w:firstLine="708"/>
        <w:jc w:val="both"/>
      </w:pPr>
      <w:r w:rsidRPr="00493F12">
        <w:rPr>
          <w:color w:val="000000"/>
        </w:rPr>
        <w:t>4</w:t>
      </w:r>
      <w:r w:rsidR="005872AD" w:rsidRPr="00493F12">
        <w:rPr>
          <w:color w:val="000000"/>
        </w:rPr>
        <w:t>.1. Перечень нарушений, упущений в деятельности, при которых работники не могут быть премированы:</w:t>
      </w:r>
    </w:p>
    <w:p w:rsidR="005872AD" w:rsidRPr="00493F12" w:rsidRDefault="005872AD" w:rsidP="00A861F0">
      <w:pPr>
        <w:shd w:val="clear" w:color="auto" w:fill="FFFFFF"/>
        <w:jc w:val="both"/>
      </w:pPr>
      <w:r w:rsidRPr="00493F12">
        <w:rPr>
          <w:color w:val="000000"/>
        </w:rPr>
        <w:t>            - нарушение трудовой дисциплины и правил внутреннего трудового распорядка;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- появление на работе в состоянии алкогольного, наркотического или токсического опьянения;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- нарушение правил техники безопасности и норм охраны труда;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- нарушение санитарно-гигиенического режима школы;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- нарушение требований трудового законодательства и локальных актов школы;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-  наличие обоснованных устных или письменных жалоб;</w:t>
      </w:r>
    </w:p>
    <w:p w:rsidR="005872AD" w:rsidRPr="00493F12" w:rsidRDefault="005872AD" w:rsidP="00A861F0">
      <w:pPr>
        <w:shd w:val="clear" w:color="auto" w:fill="FFFFFF"/>
        <w:ind w:firstLine="708"/>
        <w:jc w:val="both"/>
      </w:pPr>
      <w:r w:rsidRPr="00493F12">
        <w:rPr>
          <w:color w:val="000000"/>
        </w:rPr>
        <w:t>-  ухудшение качества оказываемой образовательной  услуги;</w:t>
      </w:r>
    </w:p>
    <w:p w:rsidR="005872AD" w:rsidRPr="00493F12" w:rsidRDefault="005872AD" w:rsidP="00A861F0">
      <w:pPr>
        <w:ind w:firstLine="708"/>
        <w:jc w:val="both"/>
      </w:pPr>
      <w:r w:rsidRPr="00493F12">
        <w:rPr>
          <w:color w:val="000000"/>
        </w:rPr>
        <w:t>-  наличие дисциплинарного взыскания в течение года;</w:t>
      </w:r>
    </w:p>
    <w:p w:rsidR="005872AD" w:rsidRPr="00493F12" w:rsidRDefault="005872AD" w:rsidP="00A861F0">
      <w:pPr>
        <w:ind w:firstLine="708"/>
        <w:jc w:val="both"/>
      </w:pPr>
      <w:r w:rsidRPr="00493F12">
        <w:rPr>
          <w:color w:val="000000"/>
        </w:rPr>
        <w:t>-  случаи детского травматизма во время пребывания в школе;</w:t>
      </w:r>
    </w:p>
    <w:p w:rsidR="005872AD" w:rsidRPr="00493F12" w:rsidRDefault="005872AD" w:rsidP="00A861F0">
      <w:pPr>
        <w:ind w:firstLine="708"/>
        <w:jc w:val="both"/>
      </w:pPr>
      <w:r w:rsidRPr="00493F12">
        <w:rPr>
          <w:color w:val="000000"/>
        </w:rPr>
        <w:t>-  нарушение этики поведения</w:t>
      </w:r>
      <w:r w:rsidRPr="00493F12">
        <w:t xml:space="preserve"> и субординации. </w:t>
      </w: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</w:p>
    <w:p w:rsidR="005872AD" w:rsidRPr="00493F12" w:rsidRDefault="00A861F0" w:rsidP="00A861F0">
      <w:pPr>
        <w:tabs>
          <w:tab w:val="left" w:pos="1755"/>
        </w:tabs>
        <w:spacing w:line="276" w:lineRule="auto"/>
        <w:jc w:val="both"/>
        <w:rPr>
          <w:rFonts w:eastAsia="Calibri"/>
          <w:b/>
          <w:lang w:eastAsia="en-US"/>
        </w:rPr>
      </w:pPr>
      <w:r w:rsidRPr="00493F12">
        <w:rPr>
          <w:rFonts w:eastAsia="Calibri"/>
          <w:b/>
          <w:lang w:eastAsia="en-US"/>
        </w:rPr>
        <w:t>5</w:t>
      </w:r>
      <w:r w:rsidR="005872AD" w:rsidRPr="00493F12">
        <w:rPr>
          <w:rFonts w:eastAsia="Calibri"/>
          <w:b/>
          <w:lang w:eastAsia="en-US"/>
        </w:rPr>
        <w:t>. Перечень показателей  премирования</w:t>
      </w:r>
    </w:p>
    <w:p w:rsidR="005872AD" w:rsidRPr="00493F12" w:rsidRDefault="005872AD" w:rsidP="00A861F0">
      <w:pPr>
        <w:tabs>
          <w:tab w:val="left" w:pos="1755"/>
        </w:tabs>
        <w:spacing w:line="276" w:lineRule="auto"/>
        <w:jc w:val="both"/>
        <w:rPr>
          <w:rFonts w:eastAsia="Calibri"/>
          <w:b/>
          <w:lang w:eastAsia="en-US"/>
        </w:rPr>
      </w:pPr>
    </w:p>
    <w:p w:rsidR="005872AD" w:rsidRPr="00493F12" w:rsidRDefault="00A861F0" w:rsidP="00A861F0">
      <w:pPr>
        <w:tabs>
          <w:tab w:val="left" w:pos="1755"/>
        </w:tabs>
        <w:spacing w:line="276" w:lineRule="auto"/>
        <w:jc w:val="both"/>
        <w:rPr>
          <w:rFonts w:eastAsia="Calibri"/>
          <w:lang w:eastAsia="en-US"/>
        </w:rPr>
      </w:pPr>
      <w:r w:rsidRPr="00493F12">
        <w:rPr>
          <w:rFonts w:eastAsia="Calibri"/>
          <w:lang w:eastAsia="en-US"/>
        </w:rPr>
        <w:t>5</w:t>
      </w:r>
      <w:r w:rsidR="005872AD" w:rsidRPr="00493F12">
        <w:rPr>
          <w:rFonts w:eastAsia="Calibri"/>
          <w:lang w:eastAsia="en-US"/>
        </w:rPr>
        <w:t xml:space="preserve">.1.Размеры премирования работников школы определяются на основании </w:t>
      </w:r>
      <w:r w:rsidR="003F009E" w:rsidRPr="00493F12">
        <w:rPr>
          <w:rFonts w:eastAsia="Calibri"/>
          <w:lang w:eastAsia="en-US"/>
        </w:rPr>
        <w:t>представлений зам. директоров по УВР и ВР с учётом мнения выборного органа.</w:t>
      </w:r>
    </w:p>
    <w:p w:rsidR="005872AD" w:rsidRPr="00493F12" w:rsidRDefault="00824E2B" w:rsidP="00A861F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5872AD" w:rsidRPr="00493F12">
        <w:rPr>
          <w:rFonts w:eastAsia="Calibri"/>
          <w:lang w:eastAsia="en-US"/>
        </w:rPr>
        <w:t>.2. Работникам школы за особые достижения в профессиональной де</w:t>
      </w:r>
      <w:r w:rsidR="005872AD" w:rsidRPr="00493F12">
        <w:rPr>
          <w:rFonts w:eastAsia="Calibri"/>
          <w:lang w:eastAsia="en-US"/>
        </w:rPr>
        <w:softHyphen/>
        <w:t>ятельности устанавливаются единовременные выплаты:</w:t>
      </w:r>
    </w:p>
    <w:p w:rsidR="005872AD" w:rsidRPr="00493F12" w:rsidRDefault="005872AD" w:rsidP="00A861F0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7722"/>
        <w:gridCol w:w="1639"/>
      </w:tblGrid>
      <w:tr w:rsidR="005872AD" w:rsidRPr="00493F12" w:rsidTr="00EF6F5B">
        <w:tc>
          <w:tcPr>
            <w:tcW w:w="704" w:type="dxa"/>
          </w:tcPr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493F12">
              <w:rPr>
                <w:rFonts w:eastAsia="Calibri"/>
                <w:lang w:eastAsia="en-US"/>
              </w:rPr>
              <w:t>п</w:t>
            </w:r>
            <w:proofErr w:type="gramStart"/>
            <w:r w:rsidRPr="00493F12">
              <w:rPr>
                <w:rFonts w:eastAsia="Calibri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22" w:type="dxa"/>
          </w:tcPr>
          <w:p w:rsidR="005872AD" w:rsidRPr="00493F12" w:rsidRDefault="005872AD" w:rsidP="00A861F0">
            <w:pPr>
              <w:spacing w:before="100" w:beforeAutospacing="1" w:after="100" w:afterAutospacing="1"/>
              <w:jc w:val="both"/>
            </w:pPr>
            <w:r w:rsidRPr="00493F12">
              <w:t>Основание для премирования</w:t>
            </w:r>
          </w:p>
        </w:tc>
        <w:tc>
          <w:tcPr>
            <w:tcW w:w="1639" w:type="dxa"/>
          </w:tcPr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Сумма руб.</w:t>
            </w:r>
          </w:p>
        </w:tc>
      </w:tr>
      <w:tr w:rsidR="005872AD" w:rsidRPr="00493F12" w:rsidTr="00EF6F5B">
        <w:tc>
          <w:tcPr>
            <w:tcW w:w="704" w:type="dxa"/>
          </w:tcPr>
          <w:p w:rsidR="005872AD" w:rsidRPr="00493F12" w:rsidRDefault="001C51A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22" w:type="dxa"/>
          </w:tcPr>
          <w:p w:rsidR="005872AD" w:rsidRPr="00493F12" w:rsidRDefault="005872AD" w:rsidP="00A861F0">
            <w:pPr>
              <w:spacing w:before="100" w:beforeAutospacing="1" w:after="100" w:afterAutospacing="1"/>
              <w:jc w:val="both"/>
            </w:pPr>
            <w:r w:rsidRPr="00493F12">
              <w:t xml:space="preserve">Преодоление порогового балла по русскому языку и математике всеми выпускниками с первой попытки, и по предметам по выбору, если сдают более 80% учащихся от общего количества в классе. </w:t>
            </w:r>
          </w:p>
        </w:tc>
        <w:tc>
          <w:tcPr>
            <w:tcW w:w="1639" w:type="dxa"/>
          </w:tcPr>
          <w:p w:rsidR="005872AD" w:rsidRPr="00493F12" w:rsidRDefault="00124E8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До </w:t>
            </w:r>
            <w:r w:rsidR="005872AD" w:rsidRPr="00493F12">
              <w:rPr>
                <w:rFonts w:eastAsia="Calibri"/>
                <w:lang w:eastAsia="en-US"/>
              </w:rPr>
              <w:t>1000 руб.</w:t>
            </w:r>
          </w:p>
        </w:tc>
      </w:tr>
      <w:tr w:rsidR="005872AD" w:rsidRPr="00493F12" w:rsidTr="00EF6F5B">
        <w:tc>
          <w:tcPr>
            <w:tcW w:w="704" w:type="dxa"/>
          </w:tcPr>
          <w:p w:rsidR="005872AD" w:rsidRPr="00493F12" w:rsidRDefault="001C51A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22" w:type="dxa"/>
          </w:tcPr>
          <w:p w:rsidR="005872AD" w:rsidRPr="00493F12" w:rsidRDefault="005872AD" w:rsidP="00A861F0">
            <w:pPr>
              <w:spacing w:before="100" w:beforeAutospacing="1" w:after="100" w:afterAutospacing="1"/>
              <w:jc w:val="both"/>
            </w:pPr>
            <w:r w:rsidRPr="00493F12">
              <w:t>Средний балл по результатам ЕГЭ  (обязательные предметы и предметы по выбору) равен или выше районных показателей.</w:t>
            </w:r>
          </w:p>
        </w:tc>
        <w:tc>
          <w:tcPr>
            <w:tcW w:w="1639" w:type="dxa"/>
          </w:tcPr>
          <w:p w:rsidR="005872AD" w:rsidRPr="00493F12" w:rsidRDefault="00124E8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До </w:t>
            </w:r>
            <w:r w:rsidR="005872AD" w:rsidRPr="00493F12">
              <w:rPr>
                <w:rFonts w:eastAsia="Calibri"/>
                <w:lang w:eastAsia="en-US"/>
              </w:rPr>
              <w:t>1000 руб.</w:t>
            </w:r>
          </w:p>
        </w:tc>
      </w:tr>
      <w:tr w:rsidR="0070759B" w:rsidRPr="00493F12" w:rsidTr="00EF6F5B">
        <w:tc>
          <w:tcPr>
            <w:tcW w:w="704" w:type="dxa"/>
          </w:tcPr>
          <w:p w:rsidR="0070759B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22" w:type="dxa"/>
          </w:tcPr>
          <w:p w:rsidR="0070759B" w:rsidRPr="00493F12" w:rsidRDefault="0070759B" w:rsidP="001E2C9C">
            <w:pPr>
              <w:spacing w:before="100" w:beforeAutospacing="1" w:after="100" w:afterAutospacing="1"/>
              <w:jc w:val="both"/>
              <w:rPr>
                <w:spacing w:val="-4"/>
              </w:rPr>
            </w:pPr>
            <w:r w:rsidRPr="00493F12">
              <w:rPr>
                <w:spacing w:val="-4"/>
              </w:rPr>
              <w:t xml:space="preserve">За </w:t>
            </w:r>
            <w:r w:rsidR="002A3877">
              <w:rPr>
                <w:spacing w:val="-4"/>
              </w:rPr>
              <w:t xml:space="preserve">повышение </w:t>
            </w:r>
            <w:r w:rsidR="002A3877" w:rsidRPr="00493F12">
              <w:rPr>
                <w:spacing w:val="-4"/>
              </w:rPr>
              <w:t xml:space="preserve"> качества образования </w:t>
            </w:r>
            <w:r w:rsidR="002A3877">
              <w:rPr>
                <w:spacing w:val="-4"/>
              </w:rPr>
              <w:t>путём  инновационной</w:t>
            </w:r>
            <w:r w:rsidRPr="00493F12">
              <w:rPr>
                <w:spacing w:val="-4"/>
              </w:rPr>
              <w:t xml:space="preserve"> д</w:t>
            </w:r>
            <w:r w:rsidR="002A3877">
              <w:rPr>
                <w:spacing w:val="-4"/>
              </w:rPr>
              <w:t>еятельности</w:t>
            </w:r>
            <w:r w:rsidRPr="00493F12">
              <w:rPr>
                <w:spacing w:val="-4"/>
              </w:rPr>
              <w:t xml:space="preserve"> учителя по  внедрен</w:t>
            </w:r>
            <w:r w:rsidR="002A3877">
              <w:rPr>
                <w:spacing w:val="-4"/>
              </w:rPr>
              <w:t>ию</w:t>
            </w:r>
            <w:r w:rsidR="00824E2B">
              <w:rPr>
                <w:spacing w:val="-4"/>
              </w:rPr>
              <w:t xml:space="preserve"> в учебный процесс  </w:t>
            </w:r>
            <w:r w:rsidRPr="00493F12">
              <w:rPr>
                <w:spacing w:val="-4"/>
              </w:rPr>
              <w:t xml:space="preserve"> УМК</w:t>
            </w:r>
            <w:r w:rsidR="00824E2B">
              <w:rPr>
                <w:spacing w:val="-4"/>
              </w:rPr>
              <w:t>нового поколения</w:t>
            </w:r>
          </w:p>
        </w:tc>
        <w:tc>
          <w:tcPr>
            <w:tcW w:w="1639" w:type="dxa"/>
          </w:tcPr>
          <w:p w:rsidR="0070759B" w:rsidRPr="00493F12" w:rsidRDefault="002A3877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1000 руб.</w:t>
            </w:r>
          </w:p>
        </w:tc>
      </w:tr>
      <w:tr w:rsidR="0070759B" w:rsidRPr="00493F12" w:rsidTr="00EF6F5B">
        <w:tc>
          <w:tcPr>
            <w:tcW w:w="704" w:type="dxa"/>
          </w:tcPr>
          <w:p w:rsidR="0070759B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22" w:type="dxa"/>
          </w:tcPr>
          <w:p w:rsidR="0070759B" w:rsidRPr="00493F12" w:rsidRDefault="004B33C8" w:rsidP="0070759B">
            <w:pPr>
              <w:spacing w:before="100" w:beforeAutospacing="1" w:after="100" w:afterAutospacing="1"/>
              <w:jc w:val="both"/>
              <w:rPr>
                <w:spacing w:val="-4"/>
              </w:rPr>
            </w:pPr>
            <w:r w:rsidRPr="00FA3FE3">
              <w:rPr>
                <w:spacing w:val="-4"/>
              </w:rPr>
              <w:t>За повышение качества образовательного процесса средствами технологий дист</w:t>
            </w:r>
            <w:r>
              <w:rPr>
                <w:spacing w:val="-4"/>
              </w:rPr>
              <w:t>анционного,</w:t>
            </w:r>
            <w:r w:rsidRPr="00FA3FE3">
              <w:rPr>
                <w:spacing w:val="-4"/>
              </w:rPr>
              <w:t xml:space="preserve"> электронного обучения</w:t>
            </w:r>
          </w:p>
        </w:tc>
        <w:tc>
          <w:tcPr>
            <w:tcW w:w="1639" w:type="dxa"/>
          </w:tcPr>
          <w:p w:rsidR="0070759B" w:rsidRPr="00493F12" w:rsidRDefault="00824E2B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  <w:r w:rsidR="002A3877">
              <w:rPr>
                <w:rFonts w:eastAsia="Calibri"/>
                <w:lang w:eastAsia="en-US"/>
              </w:rPr>
              <w:t xml:space="preserve">00 </w:t>
            </w:r>
            <w:proofErr w:type="spellStart"/>
            <w:r w:rsidR="002A3877">
              <w:rPr>
                <w:rFonts w:eastAsia="Calibri"/>
                <w:lang w:eastAsia="en-US"/>
              </w:rPr>
              <w:t>руб</w:t>
            </w:r>
            <w:proofErr w:type="spellEnd"/>
          </w:p>
        </w:tc>
      </w:tr>
      <w:tr w:rsidR="00493F12" w:rsidRPr="00493F12" w:rsidTr="00EF6F5B">
        <w:tc>
          <w:tcPr>
            <w:tcW w:w="704" w:type="dxa"/>
          </w:tcPr>
          <w:p w:rsidR="00493F12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22" w:type="dxa"/>
          </w:tcPr>
          <w:p w:rsidR="00493F12" w:rsidRPr="00493F12" w:rsidRDefault="00824E2B" w:rsidP="00493F12">
            <w:pPr>
              <w:spacing w:before="100" w:beforeAutospacing="1" w:after="100" w:afterAutospacing="1"/>
              <w:jc w:val="both"/>
              <w:rPr>
                <w:spacing w:val="-4"/>
              </w:rPr>
            </w:pPr>
            <w:r w:rsidRPr="00824E2B">
              <w:rPr>
                <w:spacing w:val="-4"/>
              </w:rPr>
              <w:t>За совершенствование качества образования  путём внедрения  в учебный процесс открытых информационных ресурсов</w:t>
            </w:r>
          </w:p>
        </w:tc>
        <w:tc>
          <w:tcPr>
            <w:tcW w:w="1639" w:type="dxa"/>
          </w:tcPr>
          <w:p w:rsidR="00493F12" w:rsidRPr="00493F12" w:rsidRDefault="00824E2B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  <w:r w:rsidR="002A3877">
              <w:rPr>
                <w:rFonts w:eastAsia="Calibri"/>
                <w:lang w:eastAsia="en-US"/>
              </w:rPr>
              <w:t xml:space="preserve">00 </w:t>
            </w:r>
            <w:proofErr w:type="spellStart"/>
            <w:r w:rsidR="002A3877">
              <w:rPr>
                <w:rFonts w:eastAsia="Calibri"/>
                <w:lang w:eastAsia="en-US"/>
              </w:rPr>
              <w:t>руб</w:t>
            </w:r>
            <w:proofErr w:type="spellEnd"/>
          </w:p>
        </w:tc>
      </w:tr>
      <w:tr w:rsidR="00493F12" w:rsidRPr="00493F12" w:rsidTr="00EF6F5B">
        <w:tc>
          <w:tcPr>
            <w:tcW w:w="704" w:type="dxa"/>
          </w:tcPr>
          <w:p w:rsidR="00493F12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22" w:type="dxa"/>
          </w:tcPr>
          <w:p w:rsidR="00493F12" w:rsidRPr="00493F12" w:rsidRDefault="00493F12" w:rsidP="004B33C8">
            <w:pPr>
              <w:spacing w:before="100" w:beforeAutospacing="1" w:after="100" w:afterAutospacing="1"/>
              <w:jc w:val="both"/>
            </w:pPr>
            <w:r w:rsidRPr="00493F12">
              <w:t xml:space="preserve">За использование </w:t>
            </w:r>
            <w:r w:rsidR="002A3877">
              <w:t xml:space="preserve">учителем </w:t>
            </w:r>
            <w:r w:rsidRPr="00493F12">
              <w:t xml:space="preserve">в учебном процессе </w:t>
            </w:r>
            <w:r w:rsidR="004B33C8">
              <w:t xml:space="preserve">инновационной </w:t>
            </w:r>
            <w:r w:rsidRPr="00493F12">
              <w:t xml:space="preserve">контрольно-оценочной  деятельности  по  выявлению образовательных результатов (рейтинг, </w:t>
            </w:r>
            <w:proofErr w:type="spellStart"/>
            <w:r w:rsidR="004B33C8">
              <w:t>райтинг</w:t>
            </w:r>
            <w:proofErr w:type="spellEnd"/>
            <w:r w:rsidR="004B33C8">
              <w:t xml:space="preserve">, </w:t>
            </w:r>
            <w:proofErr w:type="spellStart"/>
            <w:r w:rsidR="004B33C8">
              <w:t>портфолио</w:t>
            </w:r>
            <w:proofErr w:type="spellEnd"/>
            <w:r w:rsidR="004B33C8">
              <w:t xml:space="preserve">, </w:t>
            </w:r>
            <w:r w:rsidR="002A3877">
              <w:t>метод</w:t>
            </w:r>
            <w:r w:rsidRPr="00493F12">
              <w:t xml:space="preserve"> «сложения»)</w:t>
            </w:r>
          </w:p>
        </w:tc>
        <w:tc>
          <w:tcPr>
            <w:tcW w:w="1639" w:type="dxa"/>
          </w:tcPr>
          <w:p w:rsidR="00493F12" w:rsidRPr="00493F12" w:rsidRDefault="004B33C8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  <w:r w:rsidR="002A3877">
              <w:rPr>
                <w:rFonts w:eastAsia="Calibri"/>
                <w:lang w:eastAsia="en-US"/>
              </w:rPr>
              <w:t xml:space="preserve">00 </w:t>
            </w:r>
            <w:proofErr w:type="spellStart"/>
            <w:r w:rsidR="002A3877">
              <w:rPr>
                <w:rFonts w:eastAsia="Calibri"/>
                <w:lang w:eastAsia="en-US"/>
              </w:rPr>
              <w:t>руб</w:t>
            </w:r>
            <w:proofErr w:type="spellEnd"/>
          </w:p>
        </w:tc>
      </w:tr>
      <w:tr w:rsidR="005872AD" w:rsidRPr="00493F12" w:rsidTr="00EF6F5B">
        <w:tc>
          <w:tcPr>
            <w:tcW w:w="704" w:type="dxa"/>
          </w:tcPr>
          <w:p w:rsidR="00B034A6" w:rsidRPr="00493F12" w:rsidRDefault="00B034A6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5872AD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B034A6" w:rsidRPr="00493F12" w:rsidRDefault="00B034A6" w:rsidP="00A861F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22" w:type="dxa"/>
          </w:tcPr>
          <w:p w:rsidR="005872AD" w:rsidRPr="00493F12" w:rsidRDefault="005872AD" w:rsidP="00A861F0">
            <w:pPr>
              <w:jc w:val="both"/>
            </w:pPr>
            <w:r w:rsidRPr="00493F12">
              <w:t xml:space="preserve">За участие в </w:t>
            </w:r>
            <w:r w:rsidR="00124E83" w:rsidRPr="00493F12">
              <w:t xml:space="preserve">очном </w:t>
            </w:r>
            <w:r w:rsidRPr="00493F12">
              <w:t xml:space="preserve">муниципальном </w:t>
            </w:r>
            <w:r w:rsidR="00124E83" w:rsidRPr="00493F12">
              <w:t>профессиональном конкурс</w:t>
            </w:r>
            <w:r w:rsidR="00593047" w:rsidRPr="00493F12">
              <w:t>е</w:t>
            </w:r>
            <w:r w:rsidRPr="00493F12">
              <w:t>;</w:t>
            </w:r>
          </w:p>
          <w:p w:rsidR="005872AD" w:rsidRPr="00493F12" w:rsidRDefault="005872AD" w:rsidP="00A861F0">
            <w:pPr>
              <w:jc w:val="both"/>
            </w:pPr>
            <w:r w:rsidRPr="00493F12">
              <w:t xml:space="preserve">за  призовое место в </w:t>
            </w:r>
            <w:r w:rsidR="00124E83" w:rsidRPr="00493F12">
              <w:t xml:space="preserve">очном </w:t>
            </w:r>
            <w:r w:rsidRPr="00493F12">
              <w:t>муниципальном</w:t>
            </w:r>
            <w:r w:rsidR="00124E83" w:rsidRPr="00493F12">
              <w:t xml:space="preserve"> профессиональном </w:t>
            </w:r>
            <w:r w:rsidRPr="00493F12">
              <w:t xml:space="preserve"> конкурсе; </w:t>
            </w:r>
          </w:p>
          <w:p w:rsidR="00E904EB" w:rsidRPr="00493F12" w:rsidRDefault="005872AD" w:rsidP="00A861F0">
            <w:pPr>
              <w:jc w:val="both"/>
            </w:pPr>
            <w:r w:rsidRPr="00493F12">
              <w:t xml:space="preserve">за  призовое место в </w:t>
            </w:r>
            <w:r w:rsidR="00124E83" w:rsidRPr="00493F12">
              <w:t>очном</w:t>
            </w:r>
            <w:r w:rsidRPr="00493F12">
              <w:t xml:space="preserve">областном </w:t>
            </w:r>
            <w:proofErr w:type="gramStart"/>
            <w:r w:rsidR="00124E83" w:rsidRPr="00493F12">
              <w:t>профессиональном</w:t>
            </w:r>
            <w:proofErr w:type="gramEnd"/>
          </w:p>
          <w:p w:rsidR="005872AD" w:rsidRPr="00493F12" w:rsidRDefault="00124E83" w:rsidP="00A861F0">
            <w:pPr>
              <w:jc w:val="both"/>
            </w:pPr>
            <w:proofErr w:type="gramStart"/>
            <w:r w:rsidRPr="00493F12">
              <w:t>конкурсе</w:t>
            </w:r>
            <w:proofErr w:type="gramEnd"/>
            <w:r w:rsidR="005872AD" w:rsidRPr="00493F12">
              <w:t>.</w:t>
            </w:r>
          </w:p>
          <w:p w:rsidR="00E904EB" w:rsidRPr="00493F12" w:rsidRDefault="00E904EB" w:rsidP="00A861F0">
            <w:pPr>
              <w:jc w:val="both"/>
            </w:pPr>
            <w:r w:rsidRPr="00493F12">
              <w:t xml:space="preserve">за  призовое место в </w:t>
            </w:r>
            <w:proofErr w:type="gramStart"/>
            <w:r w:rsidRPr="00493F12">
              <w:t>очном</w:t>
            </w:r>
            <w:proofErr w:type="gramEnd"/>
            <w:r w:rsidRPr="00493F12">
              <w:t xml:space="preserve"> всероссийском  профессиональном </w:t>
            </w:r>
          </w:p>
          <w:p w:rsidR="00E904EB" w:rsidRPr="00493F12" w:rsidRDefault="00E904EB" w:rsidP="00A861F0">
            <w:pPr>
              <w:jc w:val="both"/>
            </w:pPr>
            <w:proofErr w:type="gramStart"/>
            <w:r w:rsidRPr="00493F12">
              <w:t>конкурсе</w:t>
            </w:r>
            <w:proofErr w:type="gramEnd"/>
            <w:r w:rsidRPr="00493F12">
              <w:t>.</w:t>
            </w:r>
          </w:p>
        </w:tc>
        <w:tc>
          <w:tcPr>
            <w:tcW w:w="1639" w:type="dxa"/>
          </w:tcPr>
          <w:p w:rsidR="005872AD" w:rsidRPr="00493F12" w:rsidRDefault="00124E8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До </w:t>
            </w:r>
            <w:r w:rsidR="005872AD" w:rsidRPr="00493F12">
              <w:rPr>
                <w:rFonts w:eastAsia="Calibri"/>
                <w:lang w:eastAsia="en-US"/>
              </w:rPr>
              <w:t>3000 руб.</w:t>
            </w:r>
          </w:p>
          <w:p w:rsidR="005872AD" w:rsidRPr="00493F12" w:rsidRDefault="00124E8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До </w:t>
            </w:r>
            <w:r w:rsidR="005872AD" w:rsidRPr="00493F12">
              <w:rPr>
                <w:rFonts w:eastAsia="Calibri"/>
                <w:lang w:eastAsia="en-US"/>
              </w:rPr>
              <w:t>5000 руб.</w:t>
            </w: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5872AD" w:rsidRPr="00493F12" w:rsidRDefault="00124E83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До </w:t>
            </w:r>
            <w:r w:rsidR="005872AD" w:rsidRPr="00493F12">
              <w:rPr>
                <w:rFonts w:eastAsia="Calibri"/>
                <w:lang w:eastAsia="en-US"/>
              </w:rPr>
              <w:t>7000 руб.</w:t>
            </w:r>
          </w:p>
          <w:p w:rsidR="00B7086B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E904EB" w:rsidRPr="00493F12" w:rsidRDefault="00E904E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До 9000 руб. </w:t>
            </w:r>
          </w:p>
        </w:tc>
      </w:tr>
      <w:tr w:rsidR="005872AD" w:rsidRPr="00493F12" w:rsidTr="00EF6F5B">
        <w:tc>
          <w:tcPr>
            <w:tcW w:w="704" w:type="dxa"/>
          </w:tcPr>
          <w:p w:rsidR="005872AD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722" w:type="dxa"/>
          </w:tcPr>
          <w:p w:rsidR="005872AD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За проведение открытых уроков </w:t>
            </w:r>
            <w:r w:rsidR="007743EA" w:rsidRPr="00493F12">
              <w:rPr>
                <w:rFonts w:eastAsia="Calibri"/>
                <w:lang w:eastAsia="en-US"/>
              </w:rPr>
              <w:t>(присутствие не менее 2</w:t>
            </w:r>
            <w:r w:rsidR="005872AD" w:rsidRPr="00493F12">
              <w:rPr>
                <w:rFonts w:eastAsia="Calibri"/>
                <w:lang w:eastAsia="en-US"/>
              </w:rPr>
              <w:t>-х учителей и 1 администратора школы, наличие разработки и самоанализа урока)</w:t>
            </w: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- школьный урок</w:t>
            </w: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- районный урок</w:t>
            </w:r>
          </w:p>
        </w:tc>
        <w:tc>
          <w:tcPr>
            <w:tcW w:w="1639" w:type="dxa"/>
          </w:tcPr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5872AD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10</w:t>
            </w:r>
            <w:r w:rsidR="005872AD" w:rsidRPr="00493F12">
              <w:rPr>
                <w:rFonts w:eastAsia="Calibri"/>
                <w:lang w:eastAsia="en-US"/>
              </w:rPr>
              <w:t>00 руб.</w:t>
            </w:r>
          </w:p>
          <w:p w:rsidR="005872AD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15</w:t>
            </w:r>
            <w:r w:rsidR="005872AD" w:rsidRPr="00493F12">
              <w:rPr>
                <w:rFonts w:eastAsia="Calibri"/>
                <w:lang w:eastAsia="en-US"/>
              </w:rPr>
              <w:t>00 руб.</w:t>
            </w:r>
          </w:p>
        </w:tc>
      </w:tr>
      <w:tr w:rsidR="005872AD" w:rsidRPr="00493F12" w:rsidTr="00EF6F5B">
        <w:tc>
          <w:tcPr>
            <w:tcW w:w="704" w:type="dxa"/>
          </w:tcPr>
          <w:p w:rsidR="005872AD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722" w:type="dxa"/>
          </w:tcPr>
          <w:p w:rsidR="007743EA" w:rsidRPr="00493F12" w:rsidRDefault="007743EA" w:rsidP="007743EA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За подготовку учащихся к предметным</w:t>
            </w:r>
            <w:r w:rsidR="005872AD" w:rsidRPr="00493F12">
              <w:rPr>
                <w:rFonts w:eastAsia="Calibri"/>
                <w:lang w:eastAsia="en-US"/>
              </w:rPr>
              <w:t xml:space="preserve"> олимпиад</w:t>
            </w:r>
            <w:r w:rsidRPr="00493F12">
              <w:rPr>
                <w:rFonts w:eastAsia="Calibri"/>
                <w:lang w:eastAsia="en-US"/>
              </w:rPr>
              <w:t xml:space="preserve">ам, конкурсам, конференциям, марафонам, </w:t>
            </w:r>
            <w:proofErr w:type="gramStart"/>
            <w:r w:rsidRPr="00493F12">
              <w:rPr>
                <w:rFonts w:eastAsia="Calibri"/>
                <w:lang w:eastAsia="en-US"/>
              </w:rPr>
              <w:t>блиц-турнирам</w:t>
            </w:r>
            <w:proofErr w:type="gramEnd"/>
            <w:r w:rsidR="005872AD" w:rsidRPr="00493F12">
              <w:rPr>
                <w:rFonts w:eastAsia="Calibri"/>
                <w:lang w:eastAsia="en-US"/>
              </w:rPr>
              <w:t xml:space="preserve"> различных уровней: </w:t>
            </w:r>
          </w:p>
          <w:p w:rsidR="005872AD" w:rsidRPr="00493F12" w:rsidRDefault="005872AD" w:rsidP="007743EA">
            <w:pPr>
              <w:spacing w:after="200" w:line="276" w:lineRule="auto"/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1 место</w:t>
            </w:r>
          </w:p>
          <w:p w:rsidR="005872AD" w:rsidRPr="00493F12" w:rsidRDefault="005872AD" w:rsidP="007743EA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2 место</w:t>
            </w:r>
          </w:p>
          <w:p w:rsidR="005872AD" w:rsidRPr="00493F12" w:rsidRDefault="005872AD" w:rsidP="007743EA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3 место</w:t>
            </w:r>
          </w:p>
          <w:p w:rsidR="007743EA" w:rsidRPr="00493F12" w:rsidRDefault="007743EA" w:rsidP="007743EA">
            <w:pPr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участие</w:t>
            </w:r>
          </w:p>
          <w:p w:rsidR="005872AD" w:rsidRPr="00493F12" w:rsidRDefault="005872AD" w:rsidP="007743EA">
            <w:pPr>
              <w:pStyle w:val="a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</w:tcPr>
          <w:p w:rsidR="007743EA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7743EA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5872AD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10</w:t>
            </w:r>
            <w:r w:rsidR="005872AD" w:rsidRPr="00493F12">
              <w:rPr>
                <w:rFonts w:eastAsia="Calibri"/>
                <w:lang w:eastAsia="en-US"/>
              </w:rPr>
              <w:t>00 руб.</w:t>
            </w:r>
          </w:p>
          <w:p w:rsidR="005872AD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8</w:t>
            </w:r>
            <w:r w:rsidR="005872AD" w:rsidRPr="00493F12">
              <w:rPr>
                <w:rFonts w:eastAsia="Calibri"/>
                <w:lang w:eastAsia="en-US"/>
              </w:rPr>
              <w:t>00 руб.</w:t>
            </w:r>
          </w:p>
          <w:p w:rsidR="005872AD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6</w:t>
            </w:r>
            <w:r w:rsidR="005872AD" w:rsidRPr="00493F12">
              <w:rPr>
                <w:rFonts w:eastAsia="Calibri"/>
                <w:lang w:eastAsia="en-US"/>
              </w:rPr>
              <w:t>00 руб.</w:t>
            </w: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500 руб.</w:t>
            </w:r>
          </w:p>
        </w:tc>
      </w:tr>
      <w:tr w:rsidR="0072756D" w:rsidRPr="00493F12" w:rsidTr="00EF6F5B">
        <w:tc>
          <w:tcPr>
            <w:tcW w:w="704" w:type="dxa"/>
          </w:tcPr>
          <w:p w:rsidR="0072756D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722" w:type="dxa"/>
          </w:tcPr>
          <w:p w:rsidR="0072756D" w:rsidRPr="00493F12" w:rsidRDefault="004B33C8" w:rsidP="004B33C8">
            <w:pPr>
              <w:jc w:val="both"/>
              <w:rPr>
                <w:rFonts w:eastAsia="Calibri"/>
                <w:lang w:eastAsia="en-US"/>
              </w:rPr>
            </w:pPr>
            <w:r>
              <w:t>За обучение учащихся  навыкам</w:t>
            </w:r>
            <w:r w:rsidR="0072756D" w:rsidRPr="00493F12">
              <w:t xml:space="preserve"> проектно-исследовательской  деятельности</w:t>
            </w:r>
            <w:r w:rsidR="007743EA" w:rsidRPr="00493F12">
              <w:t xml:space="preserve"> (с</w:t>
            </w:r>
            <w:r>
              <w:t>опровождение выполнения проектных, творческих работ</w:t>
            </w:r>
            <w:r w:rsidR="007743EA" w:rsidRPr="00493F12">
              <w:t>)</w:t>
            </w:r>
          </w:p>
        </w:tc>
        <w:tc>
          <w:tcPr>
            <w:tcW w:w="1639" w:type="dxa"/>
          </w:tcPr>
          <w:p w:rsidR="0072756D" w:rsidRPr="00493F12" w:rsidRDefault="00B7086B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До 10</w:t>
            </w:r>
            <w:r w:rsidR="0072756D" w:rsidRPr="00493F12">
              <w:rPr>
                <w:rFonts w:eastAsia="Calibri"/>
                <w:lang w:eastAsia="en-US"/>
              </w:rPr>
              <w:t>00 руб.</w:t>
            </w:r>
          </w:p>
        </w:tc>
      </w:tr>
      <w:tr w:rsidR="001E7027" w:rsidRPr="00493F12" w:rsidTr="00EF6F5B">
        <w:tc>
          <w:tcPr>
            <w:tcW w:w="704" w:type="dxa"/>
          </w:tcPr>
          <w:p w:rsidR="001E7027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722" w:type="dxa"/>
          </w:tcPr>
          <w:p w:rsidR="00B034A6" w:rsidRPr="00493F12" w:rsidRDefault="001E7027" w:rsidP="00A861F0">
            <w:pPr>
              <w:jc w:val="both"/>
            </w:pPr>
            <w:r w:rsidRPr="00493F12">
              <w:t>За реализацию авторских учебных программ по предмету, имеющих экспертное заключение (муниципальный, региональный уровень)</w:t>
            </w:r>
          </w:p>
        </w:tc>
        <w:tc>
          <w:tcPr>
            <w:tcW w:w="1639" w:type="dxa"/>
          </w:tcPr>
          <w:p w:rsidR="001E7027" w:rsidRPr="00493F12" w:rsidRDefault="004B33C8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  <w:r w:rsidR="001E7027" w:rsidRPr="00493F12">
              <w:rPr>
                <w:rFonts w:eastAsia="Calibri"/>
                <w:lang w:eastAsia="en-US"/>
              </w:rPr>
              <w:t>00 руб.</w:t>
            </w:r>
          </w:p>
        </w:tc>
      </w:tr>
      <w:tr w:rsidR="005872AD" w:rsidRPr="00493F12" w:rsidTr="00EF6F5B">
        <w:tc>
          <w:tcPr>
            <w:tcW w:w="704" w:type="dxa"/>
          </w:tcPr>
          <w:p w:rsidR="005872AD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722" w:type="dxa"/>
          </w:tcPr>
          <w:p w:rsidR="005872AD" w:rsidRPr="00493F12" w:rsidRDefault="005872AD" w:rsidP="00A861F0">
            <w:pPr>
              <w:jc w:val="both"/>
            </w:pPr>
            <w:r w:rsidRPr="00493F12">
              <w:t xml:space="preserve">За подготовку команд </w:t>
            </w:r>
            <w:r w:rsidR="007743EA" w:rsidRPr="00493F12">
              <w:t>к районным  спортивным</w:t>
            </w:r>
            <w:r w:rsidRPr="00493F12">
              <w:t xml:space="preserve"> соревнованиям:</w:t>
            </w: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- участие</w:t>
            </w:r>
          </w:p>
          <w:p w:rsidR="005872AD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 xml:space="preserve">- призер </w:t>
            </w:r>
          </w:p>
          <w:p w:rsidR="00B034A6" w:rsidRPr="00493F12" w:rsidRDefault="005872AD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- победитель</w:t>
            </w:r>
          </w:p>
        </w:tc>
        <w:tc>
          <w:tcPr>
            <w:tcW w:w="1639" w:type="dxa"/>
          </w:tcPr>
          <w:p w:rsidR="007743EA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</w:p>
          <w:p w:rsidR="005872AD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5</w:t>
            </w:r>
            <w:r w:rsidR="005872AD" w:rsidRPr="00493F12">
              <w:rPr>
                <w:rFonts w:eastAsia="Calibri"/>
                <w:lang w:eastAsia="en-US"/>
              </w:rPr>
              <w:t>00 р</w:t>
            </w:r>
            <w:bookmarkStart w:id="0" w:name="_GoBack"/>
            <w:bookmarkEnd w:id="0"/>
            <w:r w:rsidR="005872AD" w:rsidRPr="00493F12">
              <w:rPr>
                <w:rFonts w:eastAsia="Calibri"/>
                <w:lang w:eastAsia="en-US"/>
              </w:rPr>
              <w:t>уб.</w:t>
            </w:r>
          </w:p>
          <w:p w:rsidR="005872AD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7</w:t>
            </w:r>
            <w:r w:rsidR="005872AD" w:rsidRPr="00493F12">
              <w:rPr>
                <w:rFonts w:eastAsia="Calibri"/>
                <w:lang w:eastAsia="en-US"/>
              </w:rPr>
              <w:t>00 руб.</w:t>
            </w:r>
          </w:p>
          <w:p w:rsidR="005872AD" w:rsidRPr="00493F12" w:rsidRDefault="007743EA" w:rsidP="00A861F0">
            <w:pPr>
              <w:jc w:val="both"/>
              <w:rPr>
                <w:rFonts w:eastAsia="Calibri"/>
                <w:lang w:eastAsia="en-US"/>
              </w:rPr>
            </w:pPr>
            <w:r w:rsidRPr="00493F12">
              <w:rPr>
                <w:rFonts w:eastAsia="Calibri"/>
                <w:lang w:eastAsia="en-US"/>
              </w:rPr>
              <w:t>10</w:t>
            </w:r>
            <w:r w:rsidR="005872AD" w:rsidRPr="00493F12">
              <w:rPr>
                <w:rFonts w:eastAsia="Calibri"/>
                <w:lang w:eastAsia="en-US"/>
              </w:rPr>
              <w:t xml:space="preserve">00 руб. </w:t>
            </w:r>
          </w:p>
        </w:tc>
      </w:tr>
      <w:tr w:rsidR="001C51A3" w:rsidRPr="00493F12" w:rsidTr="00EF6F5B">
        <w:tc>
          <w:tcPr>
            <w:tcW w:w="704" w:type="dxa"/>
          </w:tcPr>
          <w:p w:rsidR="001C51A3" w:rsidRPr="00493F12" w:rsidRDefault="001E2C9C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722" w:type="dxa"/>
          </w:tcPr>
          <w:p w:rsidR="001C51A3" w:rsidRPr="00493F12" w:rsidRDefault="001E7027" w:rsidP="001E7027">
            <w:pPr>
              <w:spacing w:before="100" w:beforeAutospacing="1" w:after="100" w:afterAutospacing="1"/>
              <w:jc w:val="both"/>
            </w:pPr>
            <w:r w:rsidRPr="00493F12">
              <w:t>За обеспечение высокого качества организации образовательного процесса на основе эффе</w:t>
            </w:r>
            <w:r w:rsidR="004B33C8">
              <w:t>ктивного использования  инновационных</w:t>
            </w:r>
            <w:r w:rsidRPr="00493F12">
              <w:t xml:space="preserve">  образовательных технологий (по результатам ВШК)</w:t>
            </w:r>
          </w:p>
        </w:tc>
        <w:tc>
          <w:tcPr>
            <w:tcW w:w="1639" w:type="dxa"/>
          </w:tcPr>
          <w:p w:rsidR="001C51A3" w:rsidRPr="00493F12" w:rsidRDefault="00181F79" w:rsidP="00A861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15</w:t>
            </w:r>
            <w:r w:rsidR="001C51A3" w:rsidRPr="00493F12">
              <w:rPr>
                <w:rFonts w:eastAsia="Calibri"/>
                <w:lang w:eastAsia="en-US"/>
              </w:rPr>
              <w:t>00 руб.</w:t>
            </w:r>
          </w:p>
        </w:tc>
      </w:tr>
    </w:tbl>
    <w:p w:rsidR="005872AD" w:rsidRPr="00493F12" w:rsidRDefault="005872AD" w:rsidP="00A861F0">
      <w:pPr>
        <w:spacing w:after="200" w:line="276" w:lineRule="auto"/>
        <w:jc w:val="both"/>
        <w:rPr>
          <w:rFonts w:eastAsia="Calibri"/>
          <w:lang w:eastAsia="en-US"/>
        </w:rPr>
      </w:pPr>
    </w:p>
    <w:p w:rsidR="005872AD" w:rsidRPr="00493F12" w:rsidRDefault="005872AD" w:rsidP="00A861F0">
      <w:pPr>
        <w:spacing w:after="200" w:line="276" w:lineRule="auto"/>
        <w:jc w:val="both"/>
        <w:rPr>
          <w:rFonts w:eastAsia="Calibri"/>
          <w:lang w:eastAsia="en-US"/>
        </w:rPr>
      </w:pPr>
    </w:p>
    <w:p w:rsidR="005872AD" w:rsidRPr="00493F12" w:rsidRDefault="005872AD" w:rsidP="00A861F0">
      <w:pPr>
        <w:jc w:val="both"/>
      </w:pPr>
    </w:p>
    <w:p w:rsidR="005872AD" w:rsidRPr="00493F12" w:rsidRDefault="005872AD" w:rsidP="00A861F0">
      <w:pPr>
        <w:jc w:val="both"/>
      </w:pPr>
    </w:p>
    <w:p w:rsidR="005872AD" w:rsidRPr="00493F12" w:rsidRDefault="005872AD" w:rsidP="00A861F0">
      <w:pPr>
        <w:jc w:val="both"/>
      </w:pPr>
    </w:p>
    <w:p w:rsidR="005872AD" w:rsidRPr="00493F12" w:rsidRDefault="005872AD" w:rsidP="00A861F0">
      <w:pPr>
        <w:jc w:val="both"/>
      </w:pPr>
    </w:p>
    <w:sectPr w:rsidR="005872AD" w:rsidRPr="00493F12" w:rsidSect="00E3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305E"/>
    <w:multiLevelType w:val="hybridMultilevel"/>
    <w:tmpl w:val="1D7C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B7F17"/>
    <w:multiLevelType w:val="multilevel"/>
    <w:tmpl w:val="2E8AE72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E3"/>
    <w:rsid w:val="00031293"/>
    <w:rsid w:val="00061AE2"/>
    <w:rsid w:val="00114680"/>
    <w:rsid w:val="00124E83"/>
    <w:rsid w:val="00181F79"/>
    <w:rsid w:val="001C51A3"/>
    <w:rsid w:val="001E2C9C"/>
    <w:rsid w:val="001E7027"/>
    <w:rsid w:val="00236C40"/>
    <w:rsid w:val="00281130"/>
    <w:rsid w:val="002861E3"/>
    <w:rsid w:val="002A3877"/>
    <w:rsid w:val="00331395"/>
    <w:rsid w:val="003A5CA8"/>
    <w:rsid w:val="003B343A"/>
    <w:rsid w:val="003D20C8"/>
    <w:rsid w:val="003F009E"/>
    <w:rsid w:val="00470729"/>
    <w:rsid w:val="00493F12"/>
    <w:rsid w:val="004B33C8"/>
    <w:rsid w:val="004C50B0"/>
    <w:rsid w:val="004E302F"/>
    <w:rsid w:val="005256E3"/>
    <w:rsid w:val="005872AD"/>
    <w:rsid w:val="00593047"/>
    <w:rsid w:val="005A498B"/>
    <w:rsid w:val="00623803"/>
    <w:rsid w:val="00633EE2"/>
    <w:rsid w:val="0067789F"/>
    <w:rsid w:val="006C57AA"/>
    <w:rsid w:val="006E5D99"/>
    <w:rsid w:val="007059E8"/>
    <w:rsid w:val="0070759B"/>
    <w:rsid w:val="00710B79"/>
    <w:rsid w:val="0072537F"/>
    <w:rsid w:val="0072756D"/>
    <w:rsid w:val="0076027D"/>
    <w:rsid w:val="007743EA"/>
    <w:rsid w:val="00823C59"/>
    <w:rsid w:val="00824E2B"/>
    <w:rsid w:val="00926CF9"/>
    <w:rsid w:val="00976487"/>
    <w:rsid w:val="00A66DDB"/>
    <w:rsid w:val="00A861F0"/>
    <w:rsid w:val="00B034A6"/>
    <w:rsid w:val="00B10BA6"/>
    <w:rsid w:val="00B7086B"/>
    <w:rsid w:val="00CB4903"/>
    <w:rsid w:val="00CE79C9"/>
    <w:rsid w:val="00DB4162"/>
    <w:rsid w:val="00DC150F"/>
    <w:rsid w:val="00DD5AFF"/>
    <w:rsid w:val="00DF1A09"/>
    <w:rsid w:val="00DF676B"/>
    <w:rsid w:val="00E305A1"/>
    <w:rsid w:val="00E904EB"/>
    <w:rsid w:val="00EB186F"/>
    <w:rsid w:val="00EB59DF"/>
    <w:rsid w:val="00EE7F08"/>
    <w:rsid w:val="00F6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86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70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Пользователь</cp:lastModifiedBy>
  <cp:revision>15</cp:revision>
  <cp:lastPrinted>2015-12-02T17:46:00Z</cp:lastPrinted>
  <dcterms:created xsi:type="dcterms:W3CDTF">2015-09-27T21:20:00Z</dcterms:created>
  <dcterms:modified xsi:type="dcterms:W3CDTF">2015-12-03T13:05:00Z</dcterms:modified>
</cp:coreProperties>
</file>